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73" w:rsidRPr="00546C65" w:rsidRDefault="00EF537A" w:rsidP="00546C65">
      <w:pPr>
        <w:spacing w:line="240" w:lineRule="auto"/>
        <w:jc w:val="center"/>
        <w:rPr>
          <w:rFonts w:cs="Times New Roman"/>
          <w:b/>
          <w:color w:val="1F497D" w:themeColor="text2"/>
          <w:sz w:val="24"/>
          <w:szCs w:val="24"/>
        </w:rPr>
      </w:pPr>
      <w:r w:rsidRPr="00546C65">
        <w:rPr>
          <w:rFonts w:cs="Times New Roman"/>
          <w:b/>
          <w:noProof/>
          <w:color w:val="1F497D" w:themeColor="text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9955" wp14:editId="798B3C20">
                <wp:simplePos x="0" y="0"/>
                <wp:positionH relativeFrom="column">
                  <wp:posOffset>-233044</wp:posOffset>
                </wp:positionH>
                <wp:positionV relativeFrom="paragraph">
                  <wp:posOffset>-271145</wp:posOffset>
                </wp:positionV>
                <wp:extent cx="1181100" cy="8667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37A" w:rsidRDefault="00EF537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3C4BC8A" wp14:editId="0D81E74F">
                                  <wp:extent cx="1025525" cy="768985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c_bilim_sanayi_Bakanlıgı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554995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8.35pt;margin-top:-21.35pt;width:93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" fillcolor="white [3201]" strokecolor="white [3212]" strokeweight=".5pt">
                <v:textbox>
                  <w:txbxContent>
                    <w:p w:rsidR="00EF537A" w:rsidRDefault="00EF537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3C4BC8A" wp14:editId="0D81E74F">
                            <wp:extent cx="1025525" cy="768985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c_bilim_sanayi_Bakanlıgı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3C73" w:rsidRPr="00546C65">
        <w:rPr>
          <w:rFonts w:cs="Times New Roman"/>
          <w:b/>
          <w:color w:val="1F497D" w:themeColor="text2"/>
          <w:sz w:val="24"/>
          <w:szCs w:val="24"/>
        </w:rPr>
        <w:t>T.C</w:t>
      </w:r>
    </w:p>
    <w:p w:rsidR="00DF3C73" w:rsidRPr="00546C65" w:rsidRDefault="00DF3C73" w:rsidP="00546C65">
      <w:pPr>
        <w:spacing w:line="240" w:lineRule="auto"/>
        <w:jc w:val="center"/>
        <w:rPr>
          <w:rFonts w:cs="Times New Roman"/>
          <w:b/>
          <w:color w:val="1F497D" w:themeColor="text2"/>
          <w:sz w:val="24"/>
          <w:szCs w:val="24"/>
        </w:rPr>
      </w:pPr>
      <w:r w:rsidRPr="00546C65">
        <w:rPr>
          <w:rFonts w:cs="Times New Roman"/>
          <w:b/>
          <w:color w:val="1F497D" w:themeColor="text2"/>
          <w:sz w:val="24"/>
          <w:szCs w:val="24"/>
        </w:rPr>
        <w:t>BİLİM, SANAYİ VE TEKNOLOJİ BAKANLIĞI</w:t>
      </w:r>
    </w:p>
    <w:p w:rsidR="00DF3C73" w:rsidRPr="0095287F" w:rsidRDefault="001D7826" w:rsidP="00546C65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1D7826">
        <w:rPr>
          <w:b/>
          <w:color w:val="1F497D" w:themeColor="text2"/>
          <w:sz w:val="24"/>
        </w:rPr>
        <w:t>20</w:t>
      </w:r>
      <w:r w:rsidR="007C06AE">
        <w:rPr>
          <w:b/>
          <w:color w:val="1F497D" w:themeColor="text2"/>
          <w:sz w:val="24"/>
        </w:rPr>
        <w:t>16</w:t>
      </w:r>
      <w:r w:rsidR="00F45FF1">
        <w:rPr>
          <w:b/>
          <w:color w:val="1F497D" w:themeColor="text2"/>
          <w:sz w:val="24"/>
        </w:rPr>
        <w:t xml:space="preserve"> YILI </w:t>
      </w:r>
      <w:r w:rsidR="00C24E86">
        <w:rPr>
          <w:b/>
          <w:color w:val="1F497D" w:themeColor="text2"/>
          <w:sz w:val="24"/>
        </w:rPr>
        <w:t>İLK 6</w:t>
      </w:r>
      <w:r>
        <w:rPr>
          <w:b/>
          <w:color w:val="1F497D" w:themeColor="text2"/>
          <w:sz w:val="24"/>
        </w:rPr>
        <w:t xml:space="preserve"> AYLIK DÖNEMİN </w:t>
      </w:r>
      <w:r w:rsidRPr="001D7826">
        <w:rPr>
          <w:b/>
          <w:color w:val="1F497D" w:themeColor="text2"/>
          <w:sz w:val="24"/>
        </w:rPr>
        <w:t>PİYASA GÖZETİMİ VE DENETİMİ SONUÇLARI</w:t>
      </w:r>
    </w:p>
    <w:p w:rsidR="00912658" w:rsidRDefault="00E436A2" w:rsidP="00912658">
      <w:pPr>
        <w:rPr>
          <w:b/>
          <w:color w:val="1F497D" w:themeColor="text2"/>
        </w:rPr>
      </w:pPr>
      <w:r>
        <w:rPr>
          <w:b/>
          <w:color w:val="1F497D" w:themeColor="text2"/>
        </w:rPr>
        <w:t>1</w:t>
      </w:r>
      <w:r w:rsidR="00AF3B22">
        <w:rPr>
          <w:b/>
          <w:color w:val="1F497D" w:themeColor="text2"/>
        </w:rPr>
        <w:t>)</w:t>
      </w:r>
      <w:r w:rsidR="00DF3C73" w:rsidRPr="00E436A2">
        <w:rPr>
          <w:b/>
          <w:color w:val="1F497D" w:themeColor="text2"/>
        </w:rPr>
        <w:t xml:space="preserve">SANAYİ ÜRÜNLERİ GÜVENLİĞİ VE DENETİMİ GENEL MÜDÜRLÜĞÜ SORUMLULUĞUNDA BULUNAN </w:t>
      </w:r>
      <w:r w:rsidR="00803653" w:rsidRPr="00E436A2">
        <w:rPr>
          <w:b/>
          <w:color w:val="1F497D" w:themeColor="text2"/>
        </w:rPr>
        <w:t xml:space="preserve">ÜRÜN GRUPLARINA İLİŞKİN DENETİM </w:t>
      </w:r>
      <w:r w:rsidR="00DF3C73" w:rsidRPr="00E436A2">
        <w:rPr>
          <w:b/>
          <w:color w:val="1F497D" w:themeColor="text2"/>
        </w:rPr>
        <w:t>SONUÇLARI</w:t>
      </w:r>
    </w:p>
    <w:tbl>
      <w:tblPr>
        <w:tblW w:w="141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40"/>
        <w:gridCol w:w="960"/>
        <w:gridCol w:w="960"/>
        <w:gridCol w:w="1540"/>
        <w:gridCol w:w="960"/>
        <w:gridCol w:w="1480"/>
        <w:gridCol w:w="1700"/>
        <w:gridCol w:w="2020"/>
      </w:tblGrid>
      <w:tr w:rsidR="00824D78" w:rsidRPr="005C39CC" w:rsidTr="002E4176">
        <w:trPr>
          <w:trHeight w:val="88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ÜST ÜRÜN GRUBU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UYGUNSUZ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UYGUN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TOPLAM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UYGUNSUZLUK ORANI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TESTE GİDEN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proofErr w:type="gramStart"/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DÜZELTME  SÜRESİ</w:t>
            </w:r>
            <w:proofErr w:type="gramEnd"/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 xml:space="preserve"> VERİLENLER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İDARİ PARA CEZASI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TOPLATMA KARARI VERİLEN ÜRÜN SAYISI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AERESOL KAPLAR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2,43%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ASANSÖR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3.329.140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ATEX ÜRÜNLERİ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8,47%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BASINÇLI EKİPMAN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65.366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ELEKTRİKLİ EKİPMAN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20,70%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1.292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972726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ENERJİ VERİMLİLİĞİ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3,39%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GAZ YAKAN CİHAZLAR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13,52%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117622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KAZANLAR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9,79%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MAKİNELER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38,80%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232732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OTOMOTİV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249.599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PİLLER VE AKÜLER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1,15%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SİVİL PATLAYICILAR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TAŞINABİLİR BASINÇLI EKİPMANLAR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65,77%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72.550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TELEFERİK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38,10%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DÜZENLENMEMİŞ ALAN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29,03%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824D78" w:rsidRPr="005C39CC" w:rsidTr="002E4176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TOPLAM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24.356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43.272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67.628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36,01%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496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3.147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5.050.085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24D78" w:rsidRPr="005C39CC" w:rsidRDefault="00824D78" w:rsidP="002E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5C39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145</w:t>
            </w:r>
          </w:p>
        </w:tc>
      </w:tr>
    </w:tbl>
    <w:p w:rsidR="00BD4ACA" w:rsidRDefault="00BD4ACA" w:rsidP="00032D69">
      <w:pPr>
        <w:jc w:val="both"/>
      </w:pPr>
    </w:p>
    <w:p w:rsidR="000A2187" w:rsidRDefault="000A2187" w:rsidP="003A0D10">
      <w:pPr>
        <w:spacing w:line="360" w:lineRule="auto"/>
        <w:ind w:left="840"/>
        <w:jc w:val="both"/>
        <w:rPr>
          <w:sz w:val="24"/>
          <w:szCs w:val="24"/>
        </w:rPr>
      </w:pPr>
    </w:p>
    <w:p w:rsidR="000A2187" w:rsidRDefault="000A2187" w:rsidP="003A0D10">
      <w:pPr>
        <w:spacing w:line="360" w:lineRule="auto"/>
        <w:ind w:left="840"/>
        <w:jc w:val="both"/>
        <w:rPr>
          <w:sz w:val="24"/>
          <w:szCs w:val="24"/>
        </w:rPr>
      </w:pPr>
    </w:p>
    <w:p w:rsidR="00824D78" w:rsidRPr="00032D69" w:rsidRDefault="00824D78" w:rsidP="00824D78">
      <w:pPr>
        <w:spacing w:line="360" w:lineRule="auto"/>
        <w:jc w:val="both"/>
      </w:pPr>
      <w:r>
        <w:rPr>
          <w:sz w:val="24"/>
          <w:szCs w:val="24"/>
        </w:rPr>
        <w:t xml:space="preserve">2016 </w:t>
      </w:r>
      <w:r w:rsidRPr="008F5C52">
        <w:rPr>
          <w:sz w:val="24"/>
          <w:szCs w:val="24"/>
        </w:rPr>
        <w:t>yılı</w:t>
      </w:r>
      <w:r>
        <w:rPr>
          <w:sz w:val="24"/>
          <w:szCs w:val="24"/>
        </w:rPr>
        <w:t>nın</w:t>
      </w:r>
      <w:r w:rsidRPr="008F5C52">
        <w:rPr>
          <w:sz w:val="24"/>
          <w:szCs w:val="24"/>
        </w:rPr>
        <w:t xml:space="preserve"> ilk </w:t>
      </w:r>
      <w:r>
        <w:rPr>
          <w:sz w:val="24"/>
          <w:szCs w:val="24"/>
        </w:rPr>
        <w:t>yarısında</w:t>
      </w:r>
      <w:r w:rsidRPr="008F5C52">
        <w:rPr>
          <w:sz w:val="24"/>
          <w:szCs w:val="24"/>
        </w:rPr>
        <w:t xml:space="preserve"> (</w:t>
      </w:r>
      <w:r>
        <w:rPr>
          <w:sz w:val="24"/>
          <w:szCs w:val="24"/>
        </w:rPr>
        <w:t>Ocak-Haziran</w:t>
      </w:r>
      <w:r w:rsidRPr="008F5C52">
        <w:rPr>
          <w:sz w:val="24"/>
          <w:szCs w:val="24"/>
        </w:rPr>
        <w:t xml:space="preserve"> </w:t>
      </w:r>
      <w:r>
        <w:rPr>
          <w:sz w:val="24"/>
          <w:szCs w:val="24"/>
        </w:rPr>
        <w:t>dönemi</w:t>
      </w:r>
      <w:r w:rsidRPr="008F5C52">
        <w:rPr>
          <w:sz w:val="24"/>
          <w:szCs w:val="24"/>
        </w:rPr>
        <w:t>)</w:t>
      </w:r>
      <w:r>
        <w:rPr>
          <w:sz w:val="24"/>
          <w:szCs w:val="24"/>
        </w:rPr>
        <w:t xml:space="preserve"> gerçekleştirilen denetimlere ilişkin veriler aşağıda özetlenmiştir.</w:t>
      </w:r>
    </w:p>
    <w:p w:rsidR="00824D78" w:rsidRDefault="00824D78" w:rsidP="00824D78">
      <w:pPr>
        <w:numPr>
          <w:ilvl w:val="0"/>
          <w:numId w:val="9"/>
        </w:numPr>
        <w:spacing w:line="360" w:lineRule="auto"/>
        <w:ind w:left="709" w:right="-315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Toplam 67.628 </w:t>
      </w:r>
      <w:r w:rsidRPr="00E32232">
        <w:rPr>
          <w:sz w:val="24"/>
          <w:szCs w:val="24"/>
        </w:rPr>
        <w:t>farklı modelde sanayi ür</w:t>
      </w:r>
      <w:r>
        <w:rPr>
          <w:sz w:val="24"/>
          <w:szCs w:val="24"/>
        </w:rPr>
        <w:t>ünü denetlenmiş, bunlardan 24.356’sı uygunsuz bulunmuş, 496 farklı ürün teste gönderilmiş, 145</w:t>
      </w:r>
      <w:r w:rsidRPr="00E32232">
        <w:rPr>
          <w:sz w:val="24"/>
          <w:szCs w:val="24"/>
        </w:rPr>
        <w:t xml:space="preserve"> farklı marka/model hakkında </w:t>
      </w:r>
      <w:r>
        <w:rPr>
          <w:sz w:val="24"/>
          <w:szCs w:val="24"/>
        </w:rPr>
        <w:t>toplatma kararı verilmiştir. 3.147 a</w:t>
      </w:r>
      <w:r w:rsidRPr="00E32232">
        <w:rPr>
          <w:sz w:val="24"/>
          <w:szCs w:val="24"/>
        </w:rPr>
        <w:t>det üründeki uygunsuzluğun düzeltilmesi için süre verilmiş ve tespit edilen uygunsuzluklara ilişkin toplam</w:t>
      </w:r>
      <w:r>
        <w:rPr>
          <w:sz w:val="24"/>
          <w:szCs w:val="24"/>
        </w:rPr>
        <w:t xml:space="preserve"> 5.050.085 </w:t>
      </w:r>
      <w:r w:rsidRPr="00E32232">
        <w:rPr>
          <w:noProof/>
          <w:sz w:val="24"/>
          <w:szCs w:val="24"/>
          <w:lang w:eastAsia="tr-TR"/>
        </w:rPr>
        <w:drawing>
          <wp:inline distT="0" distB="0" distL="0" distR="0" wp14:anchorId="4A609FAC" wp14:editId="77DA53A9">
            <wp:extent cx="123698" cy="150119"/>
            <wp:effectExtent l="0" t="0" r="0" b="2540"/>
            <wp:docPr id="4" name="Resim 4" descr="http://www.tcmb.gov.tr/yeni/iletisimgm/TLSimge/TLSim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mb.gov.tr/yeni/iletisimgm/TLSimge/TLSim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7" cy="16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E32232">
        <w:rPr>
          <w:sz w:val="24"/>
          <w:szCs w:val="24"/>
        </w:rPr>
        <w:t xml:space="preserve">idari para cezası uygulanmıştır. </w:t>
      </w:r>
    </w:p>
    <w:p w:rsidR="00824D78" w:rsidRDefault="00824D78" w:rsidP="00824D78">
      <w:pPr>
        <w:numPr>
          <w:ilvl w:val="0"/>
          <w:numId w:val="9"/>
        </w:numPr>
        <w:spacing w:line="360" w:lineRule="auto"/>
        <w:ind w:left="709" w:right="-315" w:hanging="142"/>
        <w:contextualSpacing/>
        <w:jc w:val="both"/>
        <w:rPr>
          <w:sz w:val="24"/>
          <w:szCs w:val="24"/>
        </w:rPr>
      </w:pPr>
      <w:r w:rsidRPr="00942A30">
        <w:rPr>
          <w:sz w:val="24"/>
          <w:szCs w:val="24"/>
        </w:rPr>
        <w:t xml:space="preserve">En çok denetlenen ürün grupları </w:t>
      </w:r>
      <w:r>
        <w:rPr>
          <w:sz w:val="24"/>
          <w:szCs w:val="24"/>
        </w:rPr>
        <w:t xml:space="preserve">taşınabilir basınçlı </w:t>
      </w:r>
      <w:proofErr w:type="gramStart"/>
      <w:r>
        <w:rPr>
          <w:sz w:val="24"/>
          <w:szCs w:val="24"/>
        </w:rPr>
        <w:t>ekipmanlar</w:t>
      </w:r>
      <w:proofErr w:type="gramEnd"/>
      <w:r>
        <w:rPr>
          <w:sz w:val="24"/>
          <w:szCs w:val="24"/>
        </w:rPr>
        <w:t xml:space="preserve"> ve </w:t>
      </w:r>
      <w:r w:rsidRPr="00942A30">
        <w:rPr>
          <w:sz w:val="24"/>
          <w:szCs w:val="24"/>
        </w:rPr>
        <w:t>elektrikli ekipmanlar</w:t>
      </w:r>
      <w:r>
        <w:rPr>
          <w:sz w:val="24"/>
          <w:szCs w:val="24"/>
        </w:rPr>
        <w:t xml:space="preserve"> </w:t>
      </w:r>
      <w:r w:rsidRPr="00942A30">
        <w:rPr>
          <w:sz w:val="24"/>
          <w:szCs w:val="24"/>
        </w:rPr>
        <w:t>ürün gruplarıdır.</w:t>
      </w:r>
      <w:r>
        <w:rPr>
          <w:sz w:val="24"/>
          <w:szCs w:val="24"/>
        </w:rPr>
        <w:t xml:space="preserve"> Tüm denetimlerin %64’ünü bu ürün gruplarında yer alan ürünlere ait denetimler oluşturmaktadır.</w:t>
      </w:r>
    </w:p>
    <w:p w:rsidR="00824D78" w:rsidRDefault="00824D78" w:rsidP="00824D78">
      <w:pPr>
        <w:numPr>
          <w:ilvl w:val="0"/>
          <w:numId w:val="9"/>
        </w:numPr>
        <w:spacing w:line="360" w:lineRule="auto"/>
        <w:ind w:left="709" w:right="-315" w:hanging="142"/>
        <w:contextualSpacing/>
        <w:jc w:val="both"/>
        <w:rPr>
          <w:sz w:val="24"/>
          <w:szCs w:val="24"/>
        </w:rPr>
      </w:pPr>
      <w:r w:rsidRPr="00942A30">
        <w:rPr>
          <w:sz w:val="24"/>
          <w:szCs w:val="24"/>
        </w:rPr>
        <w:t xml:space="preserve">Uygunsuzluk oranının en yüksek olduğu ürün grupları </w:t>
      </w:r>
      <w:r>
        <w:rPr>
          <w:sz w:val="24"/>
          <w:szCs w:val="24"/>
        </w:rPr>
        <w:t>%65,77</w:t>
      </w:r>
      <w:r w:rsidRPr="00942A30">
        <w:rPr>
          <w:sz w:val="24"/>
          <w:szCs w:val="24"/>
        </w:rPr>
        <w:t xml:space="preserve"> ile </w:t>
      </w:r>
      <w:r>
        <w:rPr>
          <w:sz w:val="24"/>
          <w:szCs w:val="24"/>
        </w:rPr>
        <w:t xml:space="preserve">taşınabilir basınçlı </w:t>
      </w:r>
      <w:proofErr w:type="gramStart"/>
      <w:r>
        <w:rPr>
          <w:sz w:val="24"/>
          <w:szCs w:val="24"/>
        </w:rPr>
        <w:t>ekipmanlar</w:t>
      </w:r>
      <w:proofErr w:type="gramEnd"/>
      <w:r w:rsidRPr="00942A30">
        <w:rPr>
          <w:sz w:val="24"/>
          <w:szCs w:val="24"/>
        </w:rPr>
        <w:t xml:space="preserve"> ve %</w:t>
      </w:r>
      <w:r>
        <w:rPr>
          <w:sz w:val="24"/>
          <w:szCs w:val="24"/>
        </w:rPr>
        <w:t>46,33</w:t>
      </w:r>
      <w:r w:rsidRPr="00942A30">
        <w:rPr>
          <w:sz w:val="24"/>
          <w:szCs w:val="24"/>
        </w:rPr>
        <w:t xml:space="preserve"> ile </w:t>
      </w:r>
      <w:r>
        <w:rPr>
          <w:sz w:val="24"/>
          <w:szCs w:val="24"/>
        </w:rPr>
        <w:t>asansörler</w:t>
      </w:r>
      <w:r w:rsidRPr="00942A30">
        <w:rPr>
          <w:sz w:val="24"/>
          <w:szCs w:val="24"/>
        </w:rPr>
        <w:t xml:space="preserve"> olmuştur.</w:t>
      </w:r>
      <w:r>
        <w:rPr>
          <w:sz w:val="24"/>
          <w:szCs w:val="24"/>
        </w:rPr>
        <w:t xml:space="preserve"> Taşınabilir basınçlı </w:t>
      </w:r>
      <w:proofErr w:type="gramStart"/>
      <w:r>
        <w:rPr>
          <w:sz w:val="24"/>
          <w:szCs w:val="24"/>
        </w:rPr>
        <w:t>ekipmanlar</w:t>
      </w:r>
      <w:proofErr w:type="gramEnd"/>
      <w:r>
        <w:rPr>
          <w:sz w:val="24"/>
          <w:szCs w:val="24"/>
        </w:rPr>
        <w:t xml:space="preserve"> ürün grubunda uygunsuzluk oranının bu kadar yüksek olmasının sebebi SGM:2015/2 sayılı Tebliğ kapsamında üretim yılı 1980 ve öncesi olan tüplerin kullanım dışı bırakılmasından kaynaklanmaktadır.</w:t>
      </w:r>
    </w:p>
    <w:p w:rsidR="00824D78" w:rsidRDefault="00824D78" w:rsidP="00824D78">
      <w:pPr>
        <w:numPr>
          <w:ilvl w:val="0"/>
          <w:numId w:val="9"/>
        </w:numPr>
        <w:spacing w:line="360" w:lineRule="auto"/>
        <w:ind w:left="709" w:right="-315" w:hanging="142"/>
        <w:contextualSpacing/>
        <w:jc w:val="both"/>
        <w:rPr>
          <w:sz w:val="24"/>
          <w:szCs w:val="24"/>
        </w:rPr>
      </w:pPr>
      <w:r w:rsidRPr="00942A30">
        <w:rPr>
          <w:sz w:val="24"/>
          <w:szCs w:val="24"/>
        </w:rPr>
        <w:t>En çok idari para cezası uygulanan ürün grubu</w:t>
      </w:r>
      <w:r>
        <w:rPr>
          <w:sz w:val="24"/>
          <w:szCs w:val="24"/>
        </w:rPr>
        <w:t xml:space="preserve"> 3.329.140</w:t>
      </w:r>
      <w:r w:rsidRPr="00E32232">
        <w:rPr>
          <w:noProof/>
          <w:sz w:val="24"/>
          <w:szCs w:val="24"/>
          <w:lang w:eastAsia="tr-TR"/>
        </w:rPr>
        <w:drawing>
          <wp:inline distT="0" distB="0" distL="0" distR="0" wp14:anchorId="0DC873DB" wp14:editId="5E115CF7">
            <wp:extent cx="142875" cy="173392"/>
            <wp:effectExtent l="0" t="0" r="0" b="0"/>
            <wp:docPr id="5" name="Resim 5" descr="http://www.tcmb.gov.tr/yeni/iletisimgm/TLSimge/TLSim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mb.gov.tr/yeni/iletisimgm/TLSimge/TLSim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0" cy="18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942A30">
        <w:rPr>
          <w:sz w:val="24"/>
          <w:szCs w:val="24"/>
        </w:rPr>
        <w:t xml:space="preserve"> </w:t>
      </w:r>
      <w:r w:rsidRPr="00942A30">
        <w:rPr>
          <w:rFonts w:eastAsia="Times New Roman" w:cs="Times New Roman"/>
          <w:color w:val="000000"/>
          <w:sz w:val="24"/>
          <w:szCs w:val="24"/>
          <w:lang w:eastAsia="tr-TR"/>
        </w:rPr>
        <w:t>ile asansörlerdir.</w:t>
      </w:r>
    </w:p>
    <w:p w:rsidR="00824D78" w:rsidRPr="008E2DD2" w:rsidRDefault="00824D78" w:rsidP="00824D78">
      <w:pPr>
        <w:numPr>
          <w:ilvl w:val="0"/>
          <w:numId w:val="9"/>
        </w:numPr>
        <w:spacing w:line="360" w:lineRule="auto"/>
        <w:ind w:left="709" w:right="-315" w:hanging="142"/>
        <w:contextualSpacing/>
        <w:jc w:val="both"/>
        <w:rPr>
          <w:sz w:val="24"/>
          <w:szCs w:val="24"/>
        </w:rPr>
      </w:pPr>
      <w:r w:rsidRPr="00942A30">
        <w:rPr>
          <w:sz w:val="24"/>
          <w:szCs w:val="24"/>
        </w:rPr>
        <w:t>Denetlenen ürünlerde ortalama uygunsuzluk oranı %</w:t>
      </w:r>
      <w:r>
        <w:rPr>
          <w:sz w:val="24"/>
          <w:szCs w:val="24"/>
        </w:rPr>
        <w:t>36,01’dır</w:t>
      </w:r>
      <w:r w:rsidRPr="00942A30">
        <w:rPr>
          <w:sz w:val="24"/>
          <w:szCs w:val="24"/>
        </w:rPr>
        <w:t>. (Denetlenen her 100 üründen yaklaşık 3</w:t>
      </w:r>
      <w:r>
        <w:rPr>
          <w:sz w:val="24"/>
          <w:szCs w:val="24"/>
        </w:rPr>
        <w:t>6</w:t>
      </w:r>
      <w:r w:rsidRPr="00942A30">
        <w:rPr>
          <w:sz w:val="24"/>
          <w:szCs w:val="24"/>
        </w:rPr>
        <w:t xml:space="preserve"> tanesi uygunsuzdur.)</w:t>
      </w:r>
    </w:p>
    <w:p w:rsidR="000E6F86" w:rsidRDefault="000E6F86" w:rsidP="000E6F86">
      <w:pPr>
        <w:rPr>
          <w:b/>
          <w:color w:val="1F497D" w:themeColor="text2"/>
        </w:rPr>
      </w:pPr>
      <w:r w:rsidRPr="000E6F86">
        <w:rPr>
          <w:b/>
          <w:color w:val="1F497D" w:themeColor="text2"/>
        </w:rPr>
        <w:t xml:space="preserve">2) METROLOJİ VE STANDARDİZASYON GENEL MÜDÜRLÜĞÜ SORUMLULUĞUNDA BULUNAN ÜRÜN GRUPLARINA İLİŞKİN DENETİM SONUÇLARI </w:t>
      </w:r>
    </w:p>
    <w:tbl>
      <w:tblPr>
        <w:tblW w:w="12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3096"/>
        <w:gridCol w:w="2086"/>
        <w:gridCol w:w="1908"/>
        <w:gridCol w:w="1851"/>
        <w:gridCol w:w="2625"/>
      </w:tblGrid>
      <w:tr w:rsidR="00D469A7" w:rsidTr="006B294E">
        <w:trPr>
          <w:trHeight w:val="302"/>
          <w:jc w:val="center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9A7" w:rsidRDefault="00D469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ÜRÜN GRUBU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9A7" w:rsidRDefault="00D469A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TOPLAM DENETİM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9A7" w:rsidRDefault="00D469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UYGUN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D469A7" w:rsidRDefault="00D469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UYGUNSUZ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9A7" w:rsidRDefault="00D469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TOPLAM CEZA</w:t>
            </w:r>
          </w:p>
        </w:tc>
      </w:tr>
      <w:tr w:rsidR="00D469A7" w:rsidTr="006B294E">
        <w:trPr>
          <w:trHeight w:val="271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469A7" w:rsidRDefault="00FF36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color w:val="000000"/>
                        <w:sz w:val="20"/>
                        <w:szCs w:val="20"/>
                        <w:lang w:eastAsia="tr-T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20"/>
                        <w:szCs w:val="20"/>
                        <w:lang w:eastAsia="tr-TR"/>
                      </w:rPr>
                      <m:t>YASAL METROLOJİ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20"/>
                        <w:szCs w:val="20"/>
                        <w:lang w:eastAsia="tr-TR"/>
                      </w:rPr>
                      <m:t>a</m:t>
                    </m:r>
                  </m:sup>
                </m:sSup>
              </m:oMath>
            </m:oMathPara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Default="00D469A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Tartı Aletleri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15.266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15.022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329.597</w:t>
            </w:r>
          </w:p>
        </w:tc>
      </w:tr>
      <w:tr w:rsidR="00D469A7" w:rsidTr="006B294E">
        <w:trPr>
          <w:trHeight w:val="271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7" w:rsidRDefault="00D469A7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Default="00D469A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Akaryakıt Sayacı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119.167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117.576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1.591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953.550</w:t>
            </w:r>
          </w:p>
        </w:tc>
      </w:tr>
      <w:tr w:rsidR="00D469A7" w:rsidTr="006B294E">
        <w:trPr>
          <w:trHeight w:val="271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7" w:rsidRDefault="00D469A7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Default="00D469A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Su Sayacı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21.800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21.800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D469A7" w:rsidTr="006B294E">
        <w:trPr>
          <w:trHeight w:val="271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7" w:rsidRDefault="00D469A7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Default="00D469A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Gaz Sayacı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83.125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83.125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D469A7" w:rsidTr="006B294E">
        <w:trPr>
          <w:trHeight w:val="271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7" w:rsidRDefault="00D469A7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Default="00D469A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Elektrik Sayacı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40.471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40.471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D469A7" w:rsidTr="006B294E">
        <w:trPr>
          <w:trHeight w:val="271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7" w:rsidRDefault="00D469A7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Default="00D469A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Takograf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1.767</w:t>
            </w:r>
          </w:p>
        </w:tc>
        <w:bookmarkStart w:id="0" w:name="_GoBack"/>
        <w:bookmarkEnd w:id="0"/>
      </w:tr>
      <w:tr w:rsidR="00D469A7" w:rsidTr="006B294E">
        <w:trPr>
          <w:trHeight w:val="271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7" w:rsidRDefault="00D469A7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Default="00D469A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Taksimetre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4.234</w:t>
            </w:r>
          </w:p>
        </w:tc>
      </w:tr>
      <w:tr w:rsidR="00D469A7" w:rsidTr="006B294E">
        <w:trPr>
          <w:trHeight w:val="271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7" w:rsidRDefault="00D469A7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FF367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bCs/>
                        <w:sz w:val="20"/>
                        <w:szCs w:val="20"/>
                        <w:lang w:eastAsia="tr-T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tr-TR"/>
                      </w:rPr>
                      <m:t>Diğer Ölçü Aletleri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  <w:lang w:eastAsia="tr-TR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69A7" w:rsidRPr="00D469A7" w:rsidRDefault="00D46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469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475CFF" w:rsidRPr="006B294E" w:rsidRDefault="00475CFF" w:rsidP="006B294E">
      <w:pPr>
        <w:rPr>
          <w:b/>
          <w:color w:val="1F497D" w:themeColor="text2"/>
          <w:sz w:val="24"/>
        </w:rPr>
      </w:pPr>
    </w:p>
    <w:sectPr w:rsidR="00475CFF" w:rsidRPr="006B294E" w:rsidSect="00DF3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7A" w:rsidRDefault="00FF367A" w:rsidP="00DF3C73">
      <w:pPr>
        <w:spacing w:after="0" w:line="240" w:lineRule="auto"/>
      </w:pPr>
      <w:r>
        <w:separator/>
      </w:r>
    </w:p>
  </w:endnote>
  <w:endnote w:type="continuationSeparator" w:id="0">
    <w:p w:rsidR="00FF367A" w:rsidRDefault="00FF367A" w:rsidP="00DF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7A" w:rsidRDefault="00FF367A" w:rsidP="00DF3C73">
      <w:pPr>
        <w:spacing w:after="0" w:line="240" w:lineRule="auto"/>
      </w:pPr>
      <w:r>
        <w:separator/>
      </w:r>
    </w:p>
  </w:footnote>
  <w:footnote w:type="continuationSeparator" w:id="0">
    <w:p w:rsidR="00FF367A" w:rsidRDefault="00FF367A" w:rsidP="00DF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946"/>
    <w:multiLevelType w:val="hybridMultilevel"/>
    <w:tmpl w:val="35F0B0E4"/>
    <w:lvl w:ilvl="0" w:tplc="92600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1C9"/>
    <w:multiLevelType w:val="hybridMultilevel"/>
    <w:tmpl w:val="E124C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1B23"/>
    <w:multiLevelType w:val="hybridMultilevel"/>
    <w:tmpl w:val="FC9ECC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545D"/>
    <w:multiLevelType w:val="hybridMultilevel"/>
    <w:tmpl w:val="C2CC8FCA"/>
    <w:lvl w:ilvl="0" w:tplc="082868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399D"/>
    <w:multiLevelType w:val="hybridMultilevel"/>
    <w:tmpl w:val="144CE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B29E5"/>
    <w:multiLevelType w:val="hybridMultilevel"/>
    <w:tmpl w:val="3CDC0EE6"/>
    <w:lvl w:ilvl="0" w:tplc="D494E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47F4D"/>
    <w:multiLevelType w:val="hybridMultilevel"/>
    <w:tmpl w:val="F7B20B34"/>
    <w:lvl w:ilvl="0" w:tplc="7FFEB45E">
      <w:start w:val="201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121EF"/>
    <w:multiLevelType w:val="hybridMultilevel"/>
    <w:tmpl w:val="10EEE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57B61"/>
    <w:multiLevelType w:val="hybridMultilevel"/>
    <w:tmpl w:val="F78C7CEC"/>
    <w:lvl w:ilvl="0" w:tplc="419EA824">
      <w:start w:val="2015"/>
      <w:numFmt w:val="decimal"/>
      <w:lvlText w:val="%1"/>
      <w:lvlJc w:val="left"/>
      <w:pPr>
        <w:ind w:left="1320" w:hanging="48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B184C2A"/>
    <w:multiLevelType w:val="hybridMultilevel"/>
    <w:tmpl w:val="57CE1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E6511"/>
    <w:multiLevelType w:val="hybridMultilevel"/>
    <w:tmpl w:val="69F0A6D6"/>
    <w:lvl w:ilvl="0" w:tplc="9B4670D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8056D"/>
    <w:multiLevelType w:val="hybridMultilevel"/>
    <w:tmpl w:val="9FC266B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A1A7EBC"/>
    <w:multiLevelType w:val="hybridMultilevel"/>
    <w:tmpl w:val="A4B65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73"/>
    <w:rsid w:val="00012702"/>
    <w:rsid w:val="00012AFD"/>
    <w:rsid w:val="00015862"/>
    <w:rsid w:val="0002225B"/>
    <w:rsid w:val="00023AFC"/>
    <w:rsid w:val="00032D69"/>
    <w:rsid w:val="00033165"/>
    <w:rsid w:val="00037823"/>
    <w:rsid w:val="000417B5"/>
    <w:rsid w:val="0009684A"/>
    <w:rsid w:val="000A2187"/>
    <w:rsid w:val="000B640F"/>
    <w:rsid w:val="000B6DEC"/>
    <w:rsid w:val="000C191F"/>
    <w:rsid w:val="000E6F86"/>
    <w:rsid w:val="000E7479"/>
    <w:rsid w:val="000F2F18"/>
    <w:rsid w:val="00100BDF"/>
    <w:rsid w:val="00125445"/>
    <w:rsid w:val="001332A3"/>
    <w:rsid w:val="0018717A"/>
    <w:rsid w:val="001A14E2"/>
    <w:rsid w:val="001A54FF"/>
    <w:rsid w:val="001D7826"/>
    <w:rsid w:val="001F2225"/>
    <w:rsid w:val="00226DB7"/>
    <w:rsid w:val="002338E5"/>
    <w:rsid w:val="002450C1"/>
    <w:rsid w:val="002547A7"/>
    <w:rsid w:val="00255030"/>
    <w:rsid w:val="002553DD"/>
    <w:rsid w:val="0027386B"/>
    <w:rsid w:val="002A007D"/>
    <w:rsid w:val="002B2E52"/>
    <w:rsid w:val="002C0A7A"/>
    <w:rsid w:val="002D5C2C"/>
    <w:rsid w:val="002D654A"/>
    <w:rsid w:val="00313380"/>
    <w:rsid w:val="00367088"/>
    <w:rsid w:val="00381380"/>
    <w:rsid w:val="00383844"/>
    <w:rsid w:val="0038713E"/>
    <w:rsid w:val="003A0D10"/>
    <w:rsid w:val="003E6814"/>
    <w:rsid w:val="003F1B31"/>
    <w:rsid w:val="003F20E8"/>
    <w:rsid w:val="004001D2"/>
    <w:rsid w:val="00425C0E"/>
    <w:rsid w:val="00431C32"/>
    <w:rsid w:val="004330E2"/>
    <w:rsid w:val="004668B9"/>
    <w:rsid w:val="00475CFF"/>
    <w:rsid w:val="004A2290"/>
    <w:rsid w:val="004D7AB6"/>
    <w:rsid w:val="00501E5D"/>
    <w:rsid w:val="005230B2"/>
    <w:rsid w:val="005456FE"/>
    <w:rsid w:val="00546C65"/>
    <w:rsid w:val="005517F3"/>
    <w:rsid w:val="005656B3"/>
    <w:rsid w:val="00577B59"/>
    <w:rsid w:val="0059305E"/>
    <w:rsid w:val="005C5C2E"/>
    <w:rsid w:val="005C7E23"/>
    <w:rsid w:val="00632B75"/>
    <w:rsid w:val="00636C8B"/>
    <w:rsid w:val="006375C8"/>
    <w:rsid w:val="006451E0"/>
    <w:rsid w:val="00655BA1"/>
    <w:rsid w:val="0067238C"/>
    <w:rsid w:val="00672E95"/>
    <w:rsid w:val="0068327F"/>
    <w:rsid w:val="00686948"/>
    <w:rsid w:val="006A1363"/>
    <w:rsid w:val="006B294E"/>
    <w:rsid w:val="006B3C90"/>
    <w:rsid w:val="006F319A"/>
    <w:rsid w:val="006F5D2D"/>
    <w:rsid w:val="007305E1"/>
    <w:rsid w:val="0073182C"/>
    <w:rsid w:val="007336C7"/>
    <w:rsid w:val="0073613D"/>
    <w:rsid w:val="0076434D"/>
    <w:rsid w:val="0076684F"/>
    <w:rsid w:val="00782EE1"/>
    <w:rsid w:val="00787CCE"/>
    <w:rsid w:val="007B2577"/>
    <w:rsid w:val="007C06AE"/>
    <w:rsid w:val="00803653"/>
    <w:rsid w:val="00820485"/>
    <w:rsid w:val="00821F9B"/>
    <w:rsid w:val="008223EB"/>
    <w:rsid w:val="00824D78"/>
    <w:rsid w:val="008333F9"/>
    <w:rsid w:val="00835574"/>
    <w:rsid w:val="00844AAE"/>
    <w:rsid w:val="00846AF7"/>
    <w:rsid w:val="00854DBD"/>
    <w:rsid w:val="0086378F"/>
    <w:rsid w:val="00880D33"/>
    <w:rsid w:val="00881B3D"/>
    <w:rsid w:val="008B034A"/>
    <w:rsid w:val="008E2DD2"/>
    <w:rsid w:val="008E73AB"/>
    <w:rsid w:val="008F5C52"/>
    <w:rsid w:val="00912658"/>
    <w:rsid w:val="0091534D"/>
    <w:rsid w:val="009368EC"/>
    <w:rsid w:val="00942A30"/>
    <w:rsid w:val="0095287F"/>
    <w:rsid w:val="00973CAE"/>
    <w:rsid w:val="009B37B0"/>
    <w:rsid w:val="009D3007"/>
    <w:rsid w:val="009E05CF"/>
    <w:rsid w:val="009F79A3"/>
    <w:rsid w:val="00A019B9"/>
    <w:rsid w:val="00A129EF"/>
    <w:rsid w:val="00A37850"/>
    <w:rsid w:val="00A556ED"/>
    <w:rsid w:val="00A7022C"/>
    <w:rsid w:val="00A74E82"/>
    <w:rsid w:val="00A9723D"/>
    <w:rsid w:val="00AA2516"/>
    <w:rsid w:val="00AB7207"/>
    <w:rsid w:val="00AD5F61"/>
    <w:rsid w:val="00AF3B22"/>
    <w:rsid w:val="00B11DB9"/>
    <w:rsid w:val="00B1477D"/>
    <w:rsid w:val="00B51CE6"/>
    <w:rsid w:val="00B8176D"/>
    <w:rsid w:val="00BC26D9"/>
    <w:rsid w:val="00BD4ACA"/>
    <w:rsid w:val="00C028C0"/>
    <w:rsid w:val="00C06517"/>
    <w:rsid w:val="00C06A14"/>
    <w:rsid w:val="00C175EE"/>
    <w:rsid w:val="00C24E86"/>
    <w:rsid w:val="00C30264"/>
    <w:rsid w:val="00C403AD"/>
    <w:rsid w:val="00C46E5E"/>
    <w:rsid w:val="00C57B06"/>
    <w:rsid w:val="00C6053F"/>
    <w:rsid w:val="00C65B3B"/>
    <w:rsid w:val="00C66CE5"/>
    <w:rsid w:val="00C728DB"/>
    <w:rsid w:val="00C745B7"/>
    <w:rsid w:val="00C85785"/>
    <w:rsid w:val="00C86D16"/>
    <w:rsid w:val="00CA5CE2"/>
    <w:rsid w:val="00CB161A"/>
    <w:rsid w:val="00CB51A0"/>
    <w:rsid w:val="00CF662B"/>
    <w:rsid w:val="00CF6E6B"/>
    <w:rsid w:val="00D10941"/>
    <w:rsid w:val="00D12708"/>
    <w:rsid w:val="00D350C4"/>
    <w:rsid w:val="00D469A7"/>
    <w:rsid w:val="00D5590E"/>
    <w:rsid w:val="00D56E35"/>
    <w:rsid w:val="00D57D46"/>
    <w:rsid w:val="00D64431"/>
    <w:rsid w:val="00D719DB"/>
    <w:rsid w:val="00D73EE6"/>
    <w:rsid w:val="00D760AA"/>
    <w:rsid w:val="00D90AF4"/>
    <w:rsid w:val="00DB62D6"/>
    <w:rsid w:val="00DC2397"/>
    <w:rsid w:val="00DE50CC"/>
    <w:rsid w:val="00DF3C73"/>
    <w:rsid w:val="00E04371"/>
    <w:rsid w:val="00E32232"/>
    <w:rsid w:val="00E34744"/>
    <w:rsid w:val="00E436A2"/>
    <w:rsid w:val="00E82E01"/>
    <w:rsid w:val="00E857DE"/>
    <w:rsid w:val="00E929D7"/>
    <w:rsid w:val="00E92B13"/>
    <w:rsid w:val="00E95C59"/>
    <w:rsid w:val="00EA70F3"/>
    <w:rsid w:val="00EB6F95"/>
    <w:rsid w:val="00EF537A"/>
    <w:rsid w:val="00EF6BD4"/>
    <w:rsid w:val="00F07259"/>
    <w:rsid w:val="00F10C9F"/>
    <w:rsid w:val="00F10EBF"/>
    <w:rsid w:val="00F17533"/>
    <w:rsid w:val="00F175E2"/>
    <w:rsid w:val="00F25D39"/>
    <w:rsid w:val="00F45FF1"/>
    <w:rsid w:val="00F46BC1"/>
    <w:rsid w:val="00F556EE"/>
    <w:rsid w:val="00F632CC"/>
    <w:rsid w:val="00F72E32"/>
    <w:rsid w:val="00F8470A"/>
    <w:rsid w:val="00F968AC"/>
    <w:rsid w:val="00FB6E20"/>
    <w:rsid w:val="00FD5957"/>
    <w:rsid w:val="00FE4032"/>
    <w:rsid w:val="00FF367A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3C73"/>
  </w:style>
  <w:style w:type="paragraph" w:styleId="Altbilgi">
    <w:name w:val="footer"/>
    <w:basedOn w:val="Normal"/>
    <w:link w:val="AltbilgiChar"/>
    <w:uiPriority w:val="99"/>
    <w:unhideWhenUsed/>
    <w:rsid w:val="00DF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3C73"/>
  </w:style>
  <w:style w:type="paragraph" w:styleId="BalonMetni">
    <w:name w:val="Balloon Text"/>
    <w:basedOn w:val="Normal"/>
    <w:link w:val="BalonMetniChar"/>
    <w:uiPriority w:val="99"/>
    <w:semiHidden/>
    <w:unhideWhenUsed/>
    <w:rsid w:val="00E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3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47A7"/>
    <w:pPr>
      <w:ind w:left="720"/>
      <w:contextualSpacing/>
    </w:p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637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6378F"/>
    <w:rPr>
      <w:rFonts w:ascii="Arial" w:eastAsia="Times New Roman" w:hAnsi="Arial" w:cs="Arial"/>
      <w:vanish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3C73"/>
  </w:style>
  <w:style w:type="paragraph" w:styleId="Altbilgi">
    <w:name w:val="footer"/>
    <w:basedOn w:val="Normal"/>
    <w:link w:val="AltbilgiChar"/>
    <w:uiPriority w:val="99"/>
    <w:unhideWhenUsed/>
    <w:rsid w:val="00DF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3C73"/>
  </w:style>
  <w:style w:type="paragraph" w:styleId="BalonMetni">
    <w:name w:val="Balloon Text"/>
    <w:basedOn w:val="Normal"/>
    <w:link w:val="BalonMetniChar"/>
    <w:uiPriority w:val="99"/>
    <w:semiHidden/>
    <w:unhideWhenUsed/>
    <w:rsid w:val="00E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3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47A7"/>
    <w:pPr>
      <w:ind w:left="720"/>
      <w:contextualSpacing/>
    </w:p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637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6378F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D4E9-E939-401E-BFB0-77A3382D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Kaman</dc:creator>
  <cp:lastModifiedBy>EMIN</cp:lastModifiedBy>
  <cp:revision>54</cp:revision>
  <cp:lastPrinted>2013-10-21T13:56:00Z</cp:lastPrinted>
  <dcterms:created xsi:type="dcterms:W3CDTF">2014-04-17T08:43:00Z</dcterms:created>
  <dcterms:modified xsi:type="dcterms:W3CDTF">2016-08-05T08:22:00Z</dcterms:modified>
</cp:coreProperties>
</file>